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A7" w:rsidRDefault="001275A7" w:rsidP="001275A7">
      <w:pPr>
        <w:ind w:firstLine="701"/>
        <w:jc w:val="center"/>
        <w:rPr>
          <w:b/>
          <w:sz w:val="28"/>
          <w:szCs w:val="28"/>
        </w:rPr>
      </w:pPr>
      <w:r w:rsidRPr="006D72E2">
        <w:rPr>
          <w:b/>
          <w:sz w:val="28"/>
          <w:szCs w:val="28"/>
        </w:rPr>
        <w:t>Критерии и показатели итоговой оценки результатов Г</w:t>
      </w:r>
      <w:proofErr w:type="gramStart"/>
      <w:r w:rsidRPr="006D72E2">
        <w:rPr>
          <w:b/>
          <w:sz w:val="28"/>
          <w:szCs w:val="28"/>
        </w:rPr>
        <w:t>Э(</w:t>
      </w:r>
      <w:proofErr w:type="gramEnd"/>
      <w:r w:rsidRPr="006D72E2">
        <w:rPr>
          <w:b/>
          <w:sz w:val="28"/>
          <w:szCs w:val="28"/>
        </w:rPr>
        <w:t xml:space="preserve">ИЭ) и </w:t>
      </w:r>
      <w:proofErr w:type="spellStart"/>
      <w:r w:rsidRPr="006D72E2">
        <w:rPr>
          <w:b/>
          <w:sz w:val="28"/>
          <w:szCs w:val="28"/>
        </w:rPr>
        <w:t>сформированности</w:t>
      </w:r>
      <w:proofErr w:type="spellEnd"/>
      <w:r w:rsidRPr="006D72E2">
        <w:rPr>
          <w:b/>
          <w:sz w:val="28"/>
          <w:szCs w:val="28"/>
        </w:rPr>
        <w:t xml:space="preserve"> компетенций</w:t>
      </w:r>
    </w:p>
    <w:p w:rsidR="001275A7" w:rsidRPr="006D72E2" w:rsidRDefault="001275A7" w:rsidP="001275A7">
      <w:pPr>
        <w:ind w:firstLine="701"/>
        <w:jc w:val="both"/>
        <w:rPr>
          <w:b/>
          <w:sz w:val="28"/>
          <w:szCs w:val="28"/>
        </w:rPr>
      </w:pPr>
    </w:p>
    <w:p w:rsidR="001275A7" w:rsidRPr="006D72E2" w:rsidRDefault="001275A7" w:rsidP="001275A7">
      <w:pPr>
        <w:ind w:firstLine="701"/>
        <w:jc w:val="both"/>
        <w:rPr>
          <w:sz w:val="28"/>
          <w:szCs w:val="28"/>
        </w:rPr>
      </w:pPr>
      <w:r w:rsidRPr="006D72E2">
        <w:rPr>
          <w:sz w:val="28"/>
          <w:szCs w:val="28"/>
        </w:rPr>
        <w:t>Результаты государственного экзамена определяются оценками «отлично», «хорошо», «удовлетворительно», «неудовлетворительно» на основании проверки письменных ответов членами ГЭК.</w:t>
      </w:r>
    </w:p>
    <w:p w:rsidR="001275A7" w:rsidRPr="006D72E2" w:rsidRDefault="001275A7" w:rsidP="001275A7">
      <w:pPr>
        <w:numPr>
          <w:ilvl w:val="0"/>
          <w:numId w:val="1"/>
        </w:numPr>
        <w:tabs>
          <w:tab w:val="left" w:pos="571"/>
        </w:tabs>
        <w:ind w:firstLine="6"/>
        <w:jc w:val="both"/>
        <w:rPr>
          <w:sz w:val="28"/>
          <w:szCs w:val="28"/>
        </w:rPr>
      </w:pPr>
      <w:r w:rsidRPr="006D72E2">
        <w:rPr>
          <w:i/>
          <w:sz w:val="28"/>
          <w:szCs w:val="28"/>
        </w:rPr>
        <w:t xml:space="preserve">Отлично (3 уровень </w:t>
      </w:r>
      <w:proofErr w:type="spellStart"/>
      <w:r w:rsidRPr="006D72E2">
        <w:rPr>
          <w:i/>
          <w:sz w:val="28"/>
          <w:szCs w:val="28"/>
        </w:rPr>
        <w:t>сформированности</w:t>
      </w:r>
      <w:proofErr w:type="spellEnd"/>
      <w:r w:rsidRPr="006D72E2">
        <w:rPr>
          <w:i/>
          <w:sz w:val="28"/>
          <w:szCs w:val="28"/>
        </w:rPr>
        <w:t xml:space="preserve"> компетенций) </w:t>
      </w:r>
      <w:r w:rsidRPr="006D72E2">
        <w:rPr>
          <w:sz w:val="28"/>
          <w:szCs w:val="28"/>
        </w:rPr>
        <w:t>-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ставится при полных,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исчерпывающих,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аргументированных ответах на все основные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и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пользоваться при ответе. Проведенные расчеты должны быть верны, а выводы, сделанные по результатам расчетов, обоснованными;</w:t>
      </w:r>
    </w:p>
    <w:p w:rsidR="001275A7" w:rsidRPr="006D72E2" w:rsidRDefault="001275A7" w:rsidP="001275A7">
      <w:pPr>
        <w:numPr>
          <w:ilvl w:val="0"/>
          <w:numId w:val="1"/>
        </w:numPr>
        <w:tabs>
          <w:tab w:val="left" w:pos="552"/>
        </w:tabs>
        <w:ind w:firstLine="6"/>
        <w:jc w:val="both"/>
        <w:rPr>
          <w:sz w:val="28"/>
          <w:szCs w:val="28"/>
        </w:rPr>
      </w:pPr>
      <w:r w:rsidRPr="006D72E2">
        <w:rPr>
          <w:i/>
          <w:sz w:val="28"/>
          <w:szCs w:val="28"/>
        </w:rPr>
        <w:t xml:space="preserve">Хорошо (2 уровень </w:t>
      </w:r>
      <w:proofErr w:type="spellStart"/>
      <w:r w:rsidRPr="006D72E2">
        <w:rPr>
          <w:i/>
          <w:sz w:val="28"/>
          <w:szCs w:val="28"/>
        </w:rPr>
        <w:t>сформированности</w:t>
      </w:r>
      <w:proofErr w:type="spellEnd"/>
      <w:r w:rsidRPr="006D72E2">
        <w:rPr>
          <w:i/>
          <w:sz w:val="28"/>
          <w:szCs w:val="28"/>
        </w:rPr>
        <w:t xml:space="preserve"> компетенций) </w:t>
      </w:r>
      <w:r w:rsidRPr="006D72E2">
        <w:rPr>
          <w:sz w:val="28"/>
          <w:szCs w:val="28"/>
        </w:rPr>
        <w:t>-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ставится при полных,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аргументированных ответах на все основные и дополнительные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экзаменационные вопросы. Ответы должны отличаться логичностью, четкостью, 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:rsidR="001275A7" w:rsidRPr="006D72E2" w:rsidRDefault="001275A7" w:rsidP="001275A7">
      <w:pPr>
        <w:numPr>
          <w:ilvl w:val="0"/>
          <w:numId w:val="1"/>
        </w:numPr>
        <w:tabs>
          <w:tab w:val="left" w:pos="566"/>
        </w:tabs>
        <w:ind w:firstLine="6"/>
        <w:jc w:val="both"/>
        <w:rPr>
          <w:sz w:val="28"/>
          <w:szCs w:val="28"/>
        </w:rPr>
      </w:pPr>
      <w:r w:rsidRPr="006D72E2">
        <w:rPr>
          <w:i/>
          <w:sz w:val="28"/>
          <w:szCs w:val="28"/>
        </w:rPr>
        <w:t xml:space="preserve">Удовлетворительно (1 уровень </w:t>
      </w:r>
      <w:proofErr w:type="spellStart"/>
      <w:r w:rsidRPr="006D72E2">
        <w:rPr>
          <w:i/>
          <w:sz w:val="28"/>
          <w:szCs w:val="28"/>
        </w:rPr>
        <w:t>сформированности</w:t>
      </w:r>
      <w:proofErr w:type="spellEnd"/>
      <w:r w:rsidRPr="006D72E2">
        <w:rPr>
          <w:i/>
          <w:sz w:val="28"/>
          <w:szCs w:val="28"/>
        </w:rPr>
        <w:t xml:space="preserve"> компетенций) </w:t>
      </w:r>
      <w:r w:rsidRPr="006D72E2">
        <w:rPr>
          <w:sz w:val="28"/>
          <w:szCs w:val="28"/>
        </w:rPr>
        <w:t>-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ставится при слабо аргументированных ответах,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характеризующих общее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представление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:rsidR="001275A7" w:rsidRPr="006D72E2" w:rsidRDefault="001275A7" w:rsidP="001275A7">
      <w:pPr>
        <w:numPr>
          <w:ilvl w:val="0"/>
          <w:numId w:val="1"/>
        </w:numPr>
        <w:tabs>
          <w:tab w:val="left" w:pos="576"/>
        </w:tabs>
        <w:ind w:firstLine="6"/>
        <w:jc w:val="both"/>
        <w:rPr>
          <w:sz w:val="28"/>
          <w:szCs w:val="28"/>
        </w:rPr>
      </w:pPr>
      <w:r w:rsidRPr="006D72E2">
        <w:rPr>
          <w:i/>
          <w:sz w:val="28"/>
          <w:szCs w:val="28"/>
        </w:rPr>
        <w:t xml:space="preserve">Неудовлетворительно </w:t>
      </w:r>
      <w:r w:rsidRPr="006D72E2">
        <w:rPr>
          <w:sz w:val="28"/>
          <w:szCs w:val="28"/>
        </w:rPr>
        <w:t>-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 xml:space="preserve">ставится при незнании </w:t>
      </w:r>
      <w:proofErr w:type="gramStart"/>
      <w:r w:rsidRPr="006D72E2">
        <w:rPr>
          <w:sz w:val="28"/>
          <w:szCs w:val="28"/>
        </w:rPr>
        <w:t>обучающимся</w:t>
      </w:r>
      <w:proofErr w:type="gramEnd"/>
      <w:r w:rsidRPr="006D72E2">
        <w:rPr>
          <w:sz w:val="28"/>
          <w:szCs w:val="28"/>
        </w:rPr>
        <w:t xml:space="preserve"> существа экзаменационных</w:t>
      </w:r>
      <w:r w:rsidRPr="006D72E2">
        <w:rPr>
          <w:i/>
          <w:sz w:val="28"/>
          <w:szCs w:val="28"/>
        </w:rPr>
        <w:t xml:space="preserve"> </w:t>
      </w:r>
      <w:r w:rsidRPr="006D72E2">
        <w:rPr>
          <w:sz w:val="28"/>
          <w:szCs w:val="28"/>
        </w:rPr>
        <w:t>вопросов, неверно проведенных расчетах и неверно сформулированных выводах, либо при их отсутствии.</w:t>
      </w:r>
    </w:p>
    <w:p w:rsidR="001275A7" w:rsidRPr="006D72E2" w:rsidRDefault="001275A7" w:rsidP="001275A7">
      <w:pPr>
        <w:tabs>
          <w:tab w:val="left" w:pos="0"/>
        </w:tabs>
        <w:jc w:val="both"/>
        <w:rPr>
          <w:b/>
          <w:sz w:val="28"/>
          <w:szCs w:val="28"/>
        </w:rPr>
      </w:pP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6D72E2">
        <w:rPr>
          <w:b/>
          <w:sz w:val="28"/>
          <w:szCs w:val="28"/>
        </w:rPr>
        <w:t>Критерии оценивания и шкала оценивания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9"/>
        <w:gridCol w:w="1814"/>
        <w:gridCol w:w="29"/>
        <w:gridCol w:w="1814"/>
        <w:gridCol w:w="29"/>
        <w:gridCol w:w="2097"/>
      </w:tblGrid>
      <w:tr w:rsidR="001275A7" w:rsidRPr="006D72E2" w:rsidTr="00A8110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Критерий</w:t>
            </w:r>
          </w:p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«Отлично»</w:t>
            </w:r>
          </w:p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«Хорошо»</w:t>
            </w:r>
          </w:p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«Неудовлетворительно»</w:t>
            </w:r>
          </w:p>
        </w:tc>
      </w:tr>
      <w:tr w:rsidR="001275A7" w:rsidRPr="006D72E2" w:rsidTr="00A8110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Степень владения профессиональной терминологией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 xml:space="preserve">Владение профессиональной юридической терминологией свободное, </w:t>
            </w: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не испытывает затруднений с ответом при видоизменении задания и использовании специальных </w:t>
            </w:r>
            <w:r w:rsidRPr="006D72E2">
              <w:rPr>
                <w:sz w:val="24"/>
                <w:szCs w:val="24"/>
              </w:rPr>
              <w:lastRenderedPageBreak/>
              <w:t>терминов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lastRenderedPageBreak/>
              <w:t xml:space="preserve">Профессиональной юридической терминологией </w:t>
            </w: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владеет на достаточном уровне, не испытывает больших затруднений с ответом при видоизменении </w:t>
            </w:r>
            <w:r w:rsidRPr="006D72E2">
              <w:rPr>
                <w:sz w:val="24"/>
                <w:szCs w:val="24"/>
              </w:rPr>
              <w:lastRenderedPageBreak/>
              <w:t>задания и использовании специальных терминов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lastRenderedPageBreak/>
              <w:t xml:space="preserve">Профессиональной терминологией </w:t>
            </w: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владеет на минимально необходимом уровне, испытывает затруднения с ответом при видоизменении задания и </w:t>
            </w:r>
            <w:r w:rsidRPr="006D72E2">
              <w:rPr>
                <w:sz w:val="24"/>
                <w:szCs w:val="24"/>
              </w:rPr>
              <w:lastRenderedPageBreak/>
              <w:t>использовании специальных терминов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lastRenderedPageBreak/>
              <w:t xml:space="preserve">Профессиональной терминологией </w:t>
            </w: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владеет слабо, испытывает значительные затруднения с ответом при видоизменении задания и использовании специальных терминов</w:t>
            </w:r>
          </w:p>
        </w:tc>
      </w:tr>
      <w:tr w:rsidR="001275A7" w:rsidRPr="006D72E2" w:rsidTr="00A8110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lastRenderedPageBreak/>
              <w:t xml:space="preserve">Уровень освоения </w:t>
            </w:r>
            <w:proofErr w:type="gramStart"/>
            <w:r w:rsidRPr="006D72E2">
              <w:rPr>
                <w:sz w:val="24"/>
                <w:szCs w:val="24"/>
              </w:rPr>
              <w:t>обучающимся</w:t>
            </w:r>
            <w:proofErr w:type="gramEnd"/>
            <w:r w:rsidRPr="006D72E2">
              <w:rPr>
                <w:sz w:val="24"/>
                <w:szCs w:val="24"/>
              </w:rPr>
              <w:t xml:space="preserve"> теоретических знаний и умение использовать их для решения профессиональных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демонстрирует высокий уровень теоретических знаний в области теории государства и права, административного права,  квалификации юридических фактов, разрешения административных дел и умение использовать их для решения профессиональных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демонстрирует достаточный уровень теоретических знаний в области теории государства и права и административного права, квалификации юридических фактов, разрешения административных  дел и умение использовать их для решения профессиональных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демонстрирует пороговый уровень теоретических знаний в области теории государства и права и административного права, квалификации юридических фактов, разрешения административных дел и умение использовать их для решения профессиональных задач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демонстрирует низкий уровень теоретических знаний в области теории и государства и права и административного права, квалификации юридических фактов, разрешения административных дел и умение использовать их для решения профессиональных задач</w:t>
            </w:r>
          </w:p>
        </w:tc>
      </w:tr>
      <w:tr w:rsidR="001275A7" w:rsidRPr="006D72E2" w:rsidTr="00A8110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Логичность,</w:t>
            </w:r>
          </w:p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обоснованность, четкость ответа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исчерпывающе, последовательно, обоснованно и логически стройно излагает ответ, без ошибок; ответ не требует дополнительных вопросов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>Обучающийся грамотно, логично и по существу излагает ответ, не допускает существенных ошибок и неточностей в ответе на вопросы, но изложение недостаточно систематизировано и последовательно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t xml:space="preserve">Обучающийся усвоил только основные положения дисциплин теории государства и права и административного права, но не знает отдельных особенностей, деталей, актуальных вопросов теории и практики применения законодательства в сфере административного  судопроизводства, допускает неточности, </w:t>
            </w:r>
            <w:r w:rsidRPr="006D72E2">
              <w:rPr>
                <w:sz w:val="24"/>
                <w:szCs w:val="24"/>
              </w:rPr>
              <w:lastRenderedPageBreak/>
              <w:t>нарушает последовательность в изложении программного материала, материал не систематизирован, недостаточно правильно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proofErr w:type="gramStart"/>
            <w:r w:rsidRPr="006D72E2">
              <w:rPr>
                <w:sz w:val="24"/>
                <w:szCs w:val="24"/>
              </w:rPr>
              <w:lastRenderedPageBreak/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не знает значительной части программного материала дисциплин теории государства и права и административного права, допускает существенные грубые ошибки; основное содержание материала не раскрыто</w:t>
            </w:r>
          </w:p>
        </w:tc>
      </w:tr>
      <w:tr w:rsidR="001275A7" w:rsidRPr="006D72E2" w:rsidTr="00A81105">
        <w:trPr>
          <w:trHeight w:val="463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r w:rsidRPr="006D72E2">
              <w:rPr>
                <w:sz w:val="24"/>
                <w:szCs w:val="24"/>
              </w:rPr>
              <w:lastRenderedPageBreak/>
              <w:t>Ориентирование в нормативной, научной и специальной литературе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без затруднений ориентируется в нормах, содержащихся в Кодексе об административных правонарушениях, соответствующих подзаконных нормативных актах, научной и специальной литературе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с некоторыми затруднениями ориентируется в нормативных правовых актах, научной и специальной литературе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с затруднением ориентируется в Кодексе об административных правонарушений, соответствующих подзаконных нормативных актах, научной и специальной литературе (на минимально необходимом уровне)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5A7" w:rsidRPr="006D72E2" w:rsidRDefault="001275A7" w:rsidP="00A81105">
            <w:pPr>
              <w:jc w:val="center"/>
              <w:rPr>
                <w:sz w:val="24"/>
                <w:szCs w:val="24"/>
              </w:rPr>
            </w:pPr>
            <w:proofErr w:type="gramStart"/>
            <w:r w:rsidRPr="006D72E2">
              <w:rPr>
                <w:sz w:val="24"/>
                <w:szCs w:val="24"/>
              </w:rPr>
              <w:t>Обучающийся</w:t>
            </w:r>
            <w:proofErr w:type="gramEnd"/>
            <w:r w:rsidRPr="006D72E2">
              <w:rPr>
                <w:sz w:val="24"/>
                <w:szCs w:val="24"/>
              </w:rPr>
              <w:t xml:space="preserve"> не ориентируется в Кодексе об административных правонарушениях, соответствующих подзаконных нормативных актах, научной и специальной литературе</w:t>
            </w:r>
          </w:p>
        </w:tc>
      </w:tr>
    </w:tbl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 xml:space="preserve">Процесс (процедура)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</w:t>
      </w:r>
      <w:proofErr w:type="gramStart"/>
      <w:r w:rsidRPr="006D72E2">
        <w:rPr>
          <w:sz w:val="28"/>
          <w:szCs w:val="28"/>
        </w:rPr>
        <w:t>критериями</w:t>
      </w:r>
      <w:proofErr w:type="gramEnd"/>
      <w:r w:rsidRPr="006D72E2">
        <w:rPr>
          <w:sz w:val="28"/>
          <w:szCs w:val="28"/>
        </w:rPr>
        <w:t xml:space="preserve"> по данной компетенции приведенными в рабочей программе ГЭ.</w:t>
      </w:r>
    </w:p>
    <w:p w:rsidR="001275A7" w:rsidRPr="006D72E2" w:rsidRDefault="001275A7" w:rsidP="001275A7">
      <w:pPr>
        <w:ind w:firstLine="720"/>
        <w:jc w:val="both"/>
        <w:rPr>
          <w:sz w:val="28"/>
          <w:szCs w:val="28"/>
        </w:rPr>
      </w:pPr>
      <w:r w:rsidRPr="006D72E2">
        <w:rPr>
          <w:sz w:val="28"/>
          <w:szCs w:val="28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 xml:space="preserve">По завершении выполнения </w:t>
      </w:r>
      <w:proofErr w:type="gramStart"/>
      <w:r w:rsidRPr="006D72E2">
        <w:rPr>
          <w:sz w:val="28"/>
          <w:szCs w:val="28"/>
        </w:rPr>
        <w:t>обучающимися</w:t>
      </w:r>
      <w:proofErr w:type="gramEnd"/>
      <w:r w:rsidRPr="006D72E2">
        <w:rPr>
          <w:sz w:val="28"/>
          <w:szCs w:val="28"/>
        </w:rPr>
        <w:t xml:space="preserve"> заданий и ответов на вопросы ГЭ (ИЭ), с обязательным присутствием председателя ГЭК на закрытом заседании выставляется итоговая оценка по ГЭ (ИЭ). 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 xml:space="preserve">По каждому обучающемуся, прошедшему государственный экзамен ГЭК: 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 xml:space="preserve">- рассматриваются и анализируются оценочные листы каждого члена комиссии по оценке </w:t>
      </w:r>
      <w:proofErr w:type="spellStart"/>
      <w:r w:rsidRPr="006D72E2">
        <w:rPr>
          <w:sz w:val="28"/>
          <w:szCs w:val="28"/>
        </w:rPr>
        <w:t>сформированности</w:t>
      </w:r>
      <w:proofErr w:type="spellEnd"/>
      <w:r w:rsidRPr="006D72E2">
        <w:rPr>
          <w:sz w:val="28"/>
          <w:szCs w:val="28"/>
        </w:rPr>
        <w:t xml:space="preserve"> компетенций </w:t>
      </w:r>
      <w:proofErr w:type="gramStart"/>
      <w:r w:rsidRPr="006D72E2">
        <w:rPr>
          <w:sz w:val="28"/>
          <w:szCs w:val="28"/>
        </w:rPr>
        <w:t>у</w:t>
      </w:r>
      <w:proofErr w:type="gramEnd"/>
      <w:r w:rsidRPr="006D72E2">
        <w:rPr>
          <w:sz w:val="28"/>
          <w:szCs w:val="28"/>
        </w:rPr>
        <w:t xml:space="preserve"> обучающихся.</w:t>
      </w:r>
    </w:p>
    <w:p w:rsidR="001275A7" w:rsidRPr="006D72E2" w:rsidRDefault="001275A7" w:rsidP="001275A7">
      <w:pPr>
        <w:ind w:firstLine="720"/>
        <w:jc w:val="both"/>
        <w:rPr>
          <w:sz w:val="28"/>
          <w:szCs w:val="28"/>
        </w:rPr>
      </w:pPr>
      <w:r w:rsidRPr="006D72E2">
        <w:rPr>
          <w:sz w:val="28"/>
          <w:szCs w:val="28"/>
        </w:rPr>
        <w:t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 (отлично), 4 (хорошо), 3 (удовлетворительно), 2 (неудовлетворительно).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 xml:space="preserve">В сводный оценочный лист уровня </w:t>
      </w:r>
      <w:proofErr w:type="spellStart"/>
      <w:r w:rsidRPr="006D72E2">
        <w:rPr>
          <w:sz w:val="28"/>
          <w:szCs w:val="28"/>
        </w:rPr>
        <w:t>сформированности</w:t>
      </w:r>
      <w:proofErr w:type="spellEnd"/>
      <w:r w:rsidRPr="006D72E2">
        <w:rPr>
          <w:sz w:val="28"/>
          <w:szCs w:val="28"/>
        </w:rPr>
        <w:t xml:space="preserve"> компетенций при сдаче ГЭ итоговой оценки ГЭ вносятся оценки всех членов ГЭК.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lastRenderedPageBreak/>
        <w:t>Итоговая оценка по государственному экзамену принимается голосованием членов ГЭК, простым большинством голосов. При равном числе голосов, голос председателя является решающим.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6D72E2">
        <w:rPr>
          <w:sz w:val="28"/>
          <w:szCs w:val="28"/>
        </w:rPr>
        <w:t xml:space="preserve">В Оценочном листе указываются все компетенции, вынесенные на подготовку и сдачу государственного экзамена (итогового экзамена), согласно учебного плана ОПОП ВО. В оценочном листе принимаются следующие обозначения оценки компетенций: 1 уровень освоения компетенции </w:t>
      </w:r>
      <w:proofErr w:type="gramStart"/>
      <w:r w:rsidRPr="006D72E2">
        <w:rPr>
          <w:sz w:val="28"/>
          <w:szCs w:val="28"/>
        </w:rPr>
        <w:t>–А</w:t>
      </w:r>
      <w:proofErr w:type="gramEnd"/>
      <w:r w:rsidRPr="006D72E2">
        <w:rPr>
          <w:sz w:val="28"/>
          <w:szCs w:val="28"/>
        </w:rPr>
        <w:t xml:space="preserve">; 2 уровень освоения компетенции –Б; 3 уровень освоения компетенции –В. </w:t>
      </w:r>
    </w:p>
    <w:p w:rsidR="001275A7" w:rsidRPr="006D72E2" w:rsidRDefault="001275A7" w:rsidP="001275A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72E2">
        <w:rPr>
          <w:sz w:val="28"/>
          <w:szCs w:val="28"/>
        </w:rPr>
        <w:t>Порядок проведения апелляции по результатам оценки ГИА приведен в Положении ГИА.</w:t>
      </w:r>
    </w:p>
    <w:p w:rsidR="00151DFD" w:rsidRDefault="00151DFD"/>
    <w:sectPr w:rsidR="00151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FF5"/>
    <w:rsid w:val="001275A7"/>
    <w:rsid w:val="00151DFD"/>
    <w:rsid w:val="0035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5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2024-08-23T12:04:00Z</dcterms:created>
  <dcterms:modified xsi:type="dcterms:W3CDTF">2024-08-23T12:05:00Z</dcterms:modified>
</cp:coreProperties>
</file>